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16" w:rsidRDefault="00AD33D9" w:rsidP="00AD33D9">
      <w:pPr>
        <w:spacing w:after="120"/>
        <w:jc w:val="center"/>
      </w:pPr>
      <w:r>
        <w:t>ОБЩИНСКА ИЗБИРАТЕЛНА КОМИСИЯ – ДЕВНЯ</w:t>
      </w:r>
    </w:p>
    <w:p w:rsidR="00AD33D9" w:rsidRDefault="004912C2" w:rsidP="00AD33D9">
      <w:pPr>
        <w:spacing w:after="120"/>
        <w:jc w:val="center"/>
      </w:pPr>
      <w:r>
        <w:t>РЕШЕНИЕ № 1</w:t>
      </w:r>
    </w:p>
    <w:p w:rsidR="00AD33D9" w:rsidRDefault="00AD33D9" w:rsidP="00AD33D9">
      <w:pPr>
        <w:spacing w:after="120"/>
        <w:jc w:val="center"/>
      </w:pPr>
      <w:r w:rsidRPr="004912C2">
        <w:t>Девня, 11.09.2023г.</w:t>
      </w: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</w:pPr>
      <w:r>
        <w:t xml:space="preserve">ОТНОСНО: </w:t>
      </w:r>
      <w:r w:rsidR="005C6BA7">
        <w:t>Определяне членове на ОИК-Девня за маркиране на печатите на Комисията</w:t>
      </w:r>
    </w:p>
    <w:p w:rsidR="00AD33D9" w:rsidRDefault="00AD33D9" w:rsidP="00AD33D9">
      <w:pPr>
        <w:spacing w:after="120"/>
      </w:pPr>
    </w:p>
    <w:p w:rsidR="00AD33D9" w:rsidRDefault="005C6BA7" w:rsidP="00AD33D9">
      <w:pPr>
        <w:spacing w:after="120"/>
      </w:pPr>
      <w:r>
        <w:t xml:space="preserve">На основание чл.87, ал.1, т.1 </w:t>
      </w:r>
      <w:r w:rsidR="00AD33D9">
        <w:t>от ИК,</w:t>
      </w:r>
      <w:r>
        <w:t xml:space="preserve"> във връзка с чл.79 от ИК </w:t>
      </w:r>
      <w:r w:rsidR="004912C2" w:rsidRPr="004912C2">
        <w:t>и решение № 1966-МИ от 08.08.2023г. н</w:t>
      </w:r>
      <w:r w:rsidRPr="004912C2">
        <w:t>а ЦИК,</w:t>
      </w:r>
      <w:r w:rsidR="00AD33D9" w:rsidRPr="004912C2">
        <w:t xml:space="preserve"> ОИК – Девня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jc w:val="center"/>
      </w:pPr>
      <w:r>
        <w:t>РЕШИ:</w:t>
      </w:r>
    </w:p>
    <w:p w:rsidR="00AD33D9" w:rsidRDefault="00AD33D9" w:rsidP="00AD33D9">
      <w:pPr>
        <w:spacing w:after="120"/>
      </w:pPr>
    </w:p>
    <w:p w:rsidR="00AD33D9" w:rsidRDefault="005C6BA7" w:rsidP="00AD33D9">
      <w:pPr>
        <w:pStyle w:val="ListParagraph"/>
        <w:numPr>
          <w:ilvl w:val="0"/>
          <w:numId w:val="1"/>
        </w:numPr>
        <w:spacing w:after="120"/>
      </w:pPr>
      <w:r>
        <w:t>За маркирането на печатите на ОИК – Девня за провеждане на изборите за общински съветници и кметове на 29 октомври 2023г., да бъдат определени следните членове на комисията:</w:t>
      </w:r>
    </w:p>
    <w:p w:rsidR="005C6BA7" w:rsidRDefault="005C6BA7" w:rsidP="005C6BA7">
      <w:pPr>
        <w:pStyle w:val="ListParagraph"/>
        <w:spacing w:after="120"/>
      </w:pPr>
    </w:p>
    <w:p w:rsidR="005C6BA7" w:rsidRDefault="005C6BA7" w:rsidP="005C6BA7">
      <w:pPr>
        <w:pStyle w:val="ListParagraph"/>
        <w:spacing w:after="120"/>
      </w:pPr>
      <w:r>
        <w:t>Снежана Дянкова – Председател ОИК</w:t>
      </w:r>
    </w:p>
    <w:p w:rsidR="004912C2" w:rsidRDefault="004912C2" w:rsidP="005C6BA7">
      <w:pPr>
        <w:pStyle w:val="ListParagraph"/>
        <w:spacing w:after="120"/>
      </w:pPr>
      <w:r>
        <w:t>Николинка Георгиева – Секретар</w:t>
      </w:r>
    </w:p>
    <w:p w:rsidR="004912C2" w:rsidRDefault="004912C2" w:rsidP="005C6BA7">
      <w:pPr>
        <w:pStyle w:val="ListParagraph"/>
        <w:spacing w:after="120"/>
      </w:pPr>
    </w:p>
    <w:p w:rsidR="00AD33D9" w:rsidRDefault="005C6BA7" w:rsidP="00AD33D9">
      <w:pPr>
        <w:pStyle w:val="ListParagraph"/>
        <w:numPr>
          <w:ilvl w:val="0"/>
          <w:numId w:val="1"/>
        </w:numPr>
        <w:spacing w:after="120"/>
      </w:pPr>
      <w:r>
        <w:t>Маркирането на печатите да се отрази в протокол, представляващ неразделна част от настоящото решение.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ind w:left="360"/>
      </w:pPr>
      <w:r>
        <w:t xml:space="preserve">Решението може да се обжалва пред Централна избирателна комисия в срок до 3 дни от обявяването му, на </w:t>
      </w:r>
      <w:r w:rsidRPr="004912C2">
        <w:t>основание чл.88, ал.1 от ИК.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Председател:</w:t>
      </w:r>
    </w:p>
    <w:p w:rsidR="00AD33D9" w:rsidRDefault="00AD33D9" w:rsidP="00AD33D9">
      <w:pPr>
        <w:spacing w:after="120"/>
        <w:ind w:left="360"/>
      </w:pPr>
      <w:r>
        <w:t>СНЕЖАНА ДЯНКОВА</w:t>
      </w:r>
    </w:p>
    <w:p w:rsidR="00AD33D9" w:rsidRDefault="00AD33D9" w:rsidP="00AD33D9">
      <w:pPr>
        <w:spacing w:after="120"/>
        <w:ind w:left="360"/>
      </w:pPr>
    </w:p>
    <w:p w:rsidR="00AD33D9" w:rsidRDefault="00AD33D9" w:rsidP="00AD33D9">
      <w:pPr>
        <w:spacing w:after="120"/>
        <w:ind w:left="360"/>
      </w:pPr>
      <w:r>
        <w:t>Секретар:</w:t>
      </w:r>
    </w:p>
    <w:p w:rsidR="00AD33D9" w:rsidRPr="00AD33D9" w:rsidRDefault="004912C2" w:rsidP="00AD33D9">
      <w:pPr>
        <w:spacing w:after="120"/>
        <w:ind w:left="360"/>
      </w:pPr>
      <w:r>
        <w:t>НИКОЛИНКА ГЕОРГИЕВА</w:t>
      </w:r>
    </w:p>
    <w:p w:rsidR="00AD33D9" w:rsidRDefault="00AD33D9" w:rsidP="00AD33D9">
      <w:pPr>
        <w:spacing w:after="120"/>
      </w:pPr>
    </w:p>
    <w:p w:rsidR="00AD33D9" w:rsidRDefault="00AD33D9" w:rsidP="00AD33D9">
      <w:pPr>
        <w:spacing w:after="120"/>
        <w:jc w:val="center"/>
      </w:pPr>
    </w:p>
    <w:p w:rsidR="00AD33D9" w:rsidRDefault="00AD33D9" w:rsidP="00AD33D9">
      <w:pPr>
        <w:spacing w:after="120"/>
        <w:jc w:val="center"/>
      </w:pPr>
    </w:p>
    <w:p w:rsidR="00AD33D9" w:rsidRDefault="00AD33D9" w:rsidP="00AE7AE8"/>
    <w:p w:rsidR="00AE7AE8" w:rsidRDefault="00AE7AE8" w:rsidP="00AE7AE8">
      <w:bookmarkStart w:id="0" w:name="_GoBack"/>
      <w:bookmarkEnd w:id="0"/>
    </w:p>
    <w:p w:rsidR="00AE7AE8" w:rsidRDefault="00AE7AE8" w:rsidP="00AE7AE8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D33D9" w:rsidRPr="00AD33D9" w:rsidRDefault="00AD33D9" w:rsidP="00AD33D9"/>
    <w:sectPr w:rsidR="00AD33D9" w:rsidRPr="00AD33D9" w:rsidSect="003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293"/>
    <w:multiLevelType w:val="multilevel"/>
    <w:tmpl w:val="3EA48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90213DD"/>
    <w:multiLevelType w:val="hybridMultilevel"/>
    <w:tmpl w:val="AA32C11A"/>
    <w:lvl w:ilvl="0" w:tplc="9A7AD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27654"/>
    <w:multiLevelType w:val="multilevel"/>
    <w:tmpl w:val="3EA48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D33D9"/>
    <w:rsid w:val="00381816"/>
    <w:rsid w:val="003A2172"/>
    <w:rsid w:val="004912C2"/>
    <w:rsid w:val="0053791B"/>
    <w:rsid w:val="005C6BA7"/>
    <w:rsid w:val="00AD33D9"/>
    <w:rsid w:val="00AE7AE8"/>
    <w:rsid w:val="00D860AC"/>
    <w:rsid w:val="00DD7839"/>
    <w:rsid w:val="00E6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87808-211A-4B8B-9D6A-CC811A53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3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A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A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E7AE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7671-B837-488B-8767-972FEA36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Usr</cp:lastModifiedBy>
  <cp:revision>8</cp:revision>
  <cp:lastPrinted>2023-09-11T10:39:00Z</cp:lastPrinted>
  <dcterms:created xsi:type="dcterms:W3CDTF">2023-08-15T08:21:00Z</dcterms:created>
  <dcterms:modified xsi:type="dcterms:W3CDTF">2023-09-11T10:53:00Z</dcterms:modified>
</cp:coreProperties>
</file>