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485EC3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bookmarkStart w:id="0" w:name="_GoBack"/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15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партия „ИМА ТАКЪВ НАРОД“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Ангел Добрев Василев в качеството му на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Ивайло Симеонов Костадинов,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Тошко Йорданов </w:t>
      </w:r>
      <w:proofErr w:type="spellStart"/>
      <w:r w:rsidRPr="00CF04EB">
        <w:rPr>
          <w:sz w:val="28"/>
          <w:szCs w:val="28"/>
        </w:rPr>
        <w:t>Хаджитодоров</w:t>
      </w:r>
      <w:proofErr w:type="spellEnd"/>
      <w:r w:rsidRPr="00CF04EB">
        <w:rPr>
          <w:sz w:val="28"/>
          <w:szCs w:val="28"/>
        </w:rPr>
        <w:t xml:space="preserve">, упълномощено лице от Станислав Тодоров Трифонов, в качеството  на Председател на партия „ИМА ТАКЪВ НАРОД“ ,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заявлението са приложени пълномощно-3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hAnsi="Times New Roman" w:cs="Times New Roman"/>
          <w:sz w:val="28"/>
          <w:szCs w:val="28"/>
        </w:rPr>
        <w:t xml:space="preserve">Регистрира  партия „ИМА ТАКЪВ НАРОД“ за участие в изборите за </w:t>
      </w:r>
      <w:r w:rsidR="00485EC3">
        <w:rPr>
          <w:rFonts w:ascii="Times New Roman" w:hAnsi="Times New Roman" w:cs="Times New Roman"/>
          <w:b/>
          <w:sz w:val="28"/>
          <w:szCs w:val="28"/>
        </w:rPr>
        <w:t xml:space="preserve">кмет на кметство в с.Кипра и с.Падина </w:t>
      </w:r>
      <w:r w:rsidRPr="00CF04EB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bookmarkEnd w:id="0"/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136554"/>
    <w:rsid w:val="00485EC3"/>
    <w:rsid w:val="008F4535"/>
    <w:rsid w:val="009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cp:lastPrinted>2023-09-18T14:08:00Z</cp:lastPrinted>
  <dcterms:created xsi:type="dcterms:W3CDTF">2023-09-18T14:02:00Z</dcterms:created>
  <dcterms:modified xsi:type="dcterms:W3CDTF">2023-09-18T14:10:00Z</dcterms:modified>
</cp:coreProperties>
</file>