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505" w:rsidRDefault="00764505" w:rsidP="0076450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764505" w:rsidRDefault="00764505" w:rsidP="00764505">
      <w:pPr>
        <w:jc w:val="center"/>
      </w:pPr>
    </w:p>
    <w:p w:rsidR="00764505" w:rsidRPr="00AC5A64" w:rsidRDefault="00764505" w:rsidP="00764505">
      <w:pPr>
        <w:jc w:val="center"/>
        <w:rPr>
          <w:b/>
        </w:rPr>
      </w:pPr>
      <w:r w:rsidRPr="00AC5A64">
        <w:rPr>
          <w:b/>
        </w:rPr>
        <w:t xml:space="preserve">РЕШЕНИЕ </w:t>
      </w:r>
    </w:p>
    <w:p w:rsidR="00764505" w:rsidRPr="00AC5A64" w:rsidRDefault="00DE3E00" w:rsidP="00764505">
      <w:pPr>
        <w:jc w:val="center"/>
        <w:rPr>
          <w:b/>
        </w:rPr>
      </w:pPr>
      <w:r>
        <w:rPr>
          <w:b/>
        </w:rPr>
        <w:t>№ 89</w:t>
      </w:r>
      <w:r w:rsidR="00764505" w:rsidRPr="00AC5A64">
        <w:rPr>
          <w:b/>
        </w:rPr>
        <w:t>– МИ/НР</w:t>
      </w:r>
    </w:p>
    <w:p w:rsidR="00764505" w:rsidRDefault="005607CF" w:rsidP="00764505">
      <w:pPr>
        <w:jc w:val="center"/>
      </w:pPr>
      <w:r>
        <w:t>Девня, Варна, 15</w:t>
      </w:r>
      <w:r w:rsidR="00764505">
        <w:t>.10.2015г.</w:t>
      </w:r>
    </w:p>
    <w:p w:rsidR="00364B4E" w:rsidRDefault="00364B4E" w:rsidP="00764505">
      <w:pPr>
        <w:jc w:val="center"/>
      </w:pPr>
    </w:p>
    <w:p w:rsidR="00B053A1" w:rsidRPr="00B16766" w:rsidRDefault="00941D1A" w:rsidP="00364B4E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Calibri" w:eastAsia="Times New Roman" w:hAnsi="Calibri" w:cs="Times New Roman"/>
          <w:lang w:eastAsia="bg-BG"/>
        </w:rPr>
      </w:pPr>
      <w:r w:rsidRPr="00B16766">
        <w:rPr>
          <w:rFonts w:ascii="Calibri" w:eastAsia="Times New Roman" w:hAnsi="Calibri" w:cs="Times New Roman"/>
          <w:lang w:eastAsia="bg-BG"/>
        </w:rPr>
        <w:t>Относно: Жалба с вх.№ 1/ 13.10.2015 г от Веско Георгиев Величков за неправомерно поставен билборд на кандидата за кмет на Община Девня от Коалиция Реформаторски блок</w:t>
      </w:r>
    </w:p>
    <w:p w:rsidR="00941D1A" w:rsidRDefault="00B16766" w:rsidP="00364B4E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Calibri" w:eastAsia="Times New Roman" w:hAnsi="Calibri" w:cs="Times New Roman"/>
          <w:lang w:eastAsia="bg-BG"/>
        </w:rPr>
      </w:pPr>
      <w:r w:rsidRPr="00B16766">
        <w:rPr>
          <w:rFonts w:ascii="Calibri" w:eastAsia="Times New Roman" w:hAnsi="Calibri" w:cs="Times New Roman"/>
          <w:lang w:eastAsia="bg-BG"/>
        </w:rPr>
        <w:t>На о</w:t>
      </w:r>
      <w:r w:rsidR="00941D1A" w:rsidRPr="00B16766">
        <w:rPr>
          <w:rFonts w:ascii="Calibri" w:eastAsia="Times New Roman" w:hAnsi="Calibri" w:cs="Times New Roman"/>
          <w:lang w:eastAsia="bg-BG"/>
        </w:rPr>
        <w:t xml:space="preserve">снование: Решение № 2095-МИ от 10.09.2015 г. на ЦИК, </w:t>
      </w:r>
      <w:r w:rsidR="00941D1A" w:rsidRPr="00B16766">
        <w:rPr>
          <w:rFonts w:ascii="Calibri" w:eastAsia="Times New Roman" w:hAnsi="Calibri" w:cs="Times New Roman"/>
          <w:lang w:val="en-US" w:eastAsia="bg-BG"/>
        </w:rPr>
        <w:t>II</w:t>
      </w:r>
      <w:r w:rsidR="00941D1A" w:rsidRPr="00B16766">
        <w:rPr>
          <w:rFonts w:ascii="Calibri" w:eastAsia="Times New Roman" w:hAnsi="Calibri" w:cs="Times New Roman"/>
          <w:lang w:eastAsia="bg-BG"/>
        </w:rPr>
        <w:t>, т.20 и чл.87, ал.1, т.22 от ИК</w:t>
      </w:r>
      <w:r w:rsidRPr="00B16766">
        <w:rPr>
          <w:rFonts w:ascii="Calibri" w:eastAsia="Times New Roman" w:hAnsi="Calibri" w:cs="Times New Roman"/>
          <w:lang w:eastAsia="bg-BG"/>
        </w:rPr>
        <w:t xml:space="preserve"> и предвид предоставените писмени Съг</w:t>
      </w:r>
      <w:r w:rsidR="00F11CB3">
        <w:rPr>
          <w:rFonts w:ascii="Calibri" w:eastAsia="Times New Roman" w:hAnsi="Calibri" w:cs="Times New Roman"/>
          <w:lang w:eastAsia="bg-BG"/>
        </w:rPr>
        <w:t xml:space="preserve">ласия </w:t>
      </w:r>
      <w:r w:rsidR="00C53FB2">
        <w:rPr>
          <w:rFonts w:ascii="Calibri" w:eastAsia="Times New Roman" w:hAnsi="Calibri" w:cs="Times New Roman"/>
          <w:lang w:eastAsia="bg-BG"/>
        </w:rPr>
        <w:t xml:space="preserve">с вх. № 109 и вх. № 110 </w:t>
      </w:r>
      <w:bookmarkStart w:id="0" w:name="_GoBack"/>
      <w:bookmarkEnd w:id="0"/>
      <w:r w:rsidR="00F11CB3">
        <w:rPr>
          <w:rFonts w:ascii="Calibri" w:eastAsia="Times New Roman" w:hAnsi="Calibri" w:cs="Times New Roman"/>
          <w:lang w:eastAsia="bg-BG"/>
        </w:rPr>
        <w:t>на собствениците на имота.</w:t>
      </w:r>
    </w:p>
    <w:p w:rsidR="00F11CB3" w:rsidRPr="00B16766" w:rsidRDefault="00F11CB3" w:rsidP="00364B4E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Calibri" w:eastAsia="Times New Roman" w:hAnsi="Calibri" w:cs="Times New Roman"/>
          <w:lang w:eastAsia="bg-BG"/>
        </w:rPr>
      </w:pPr>
      <w:r>
        <w:rPr>
          <w:rFonts w:ascii="Calibri" w:eastAsia="Times New Roman" w:hAnsi="Calibri" w:cs="Times New Roman"/>
          <w:lang w:eastAsia="bg-BG"/>
        </w:rPr>
        <w:t>ОИК-Девня</w:t>
      </w:r>
    </w:p>
    <w:p w:rsidR="00B16766" w:rsidRPr="00B16766" w:rsidRDefault="00B16766" w:rsidP="00B16766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Calibri" w:eastAsia="Times New Roman" w:hAnsi="Calibri" w:cs="Times New Roman"/>
          <w:b/>
          <w:lang w:eastAsia="bg-BG"/>
        </w:rPr>
      </w:pPr>
      <w:r w:rsidRPr="00B16766">
        <w:rPr>
          <w:rFonts w:ascii="Calibri" w:eastAsia="Times New Roman" w:hAnsi="Calibri" w:cs="Times New Roman"/>
          <w:b/>
          <w:lang w:eastAsia="bg-BG"/>
        </w:rPr>
        <w:t>РЕШИ:</w:t>
      </w:r>
    </w:p>
    <w:p w:rsidR="00B16766" w:rsidRPr="00B16766" w:rsidRDefault="00B16766" w:rsidP="00364B4E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Calibri" w:eastAsia="Times New Roman" w:hAnsi="Calibri" w:cs="Times New Roman"/>
          <w:lang w:eastAsia="bg-BG"/>
        </w:rPr>
      </w:pPr>
      <w:r w:rsidRPr="00B16766">
        <w:rPr>
          <w:rFonts w:ascii="Calibri" w:eastAsia="Times New Roman" w:hAnsi="Calibri" w:cs="Times New Roman"/>
          <w:lang w:eastAsia="bg-BG"/>
        </w:rPr>
        <w:t>Отхвърля Жалба с вх.№ 1/ 13.10.2015 г от Веско Георгиев Величков за неправомерно поставен билборд на кандидата за кмет на Община Девня от Коалиция Реформаторски блок.</w:t>
      </w:r>
    </w:p>
    <w:p w:rsidR="00B16766" w:rsidRPr="00941D1A" w:rsidRDefault="00B16766" w:rsidP="00364B4E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Calibri" w:eastAsia="Times New Roman" w:hAnsi="Calibri" w:cs="Times New Roman"/>
          <w:color w:val="333333"/>
          <w:lang w:eastAsia="bg-BG"/>
        </w:rPr>
      </w:pPr>
    </w:p>
    <w:p w:rsidR="00764505" w:rsidRDefault="00764505" w:rsidP="00B16766">
      <w:pPr>
        <w:jc w:val="both"/>
      </w:pPr>
      <w:r w:rsidRPr="00062B05">
        <w:t>Решението може да се обжалва  през ЦИК чрез ОИК в тридневен срок от обявяването му.</w:t>
      </w:r>
    </w:p>
    <w:p w:rsidR="00764505" w:rsidRDefault="00764505" w:rsidP="00764505">
      <w:pPr>
        <w:pStyle w:val="ListParagraph"/>
        <w:jc w:val="both"/>
      </w:pPr>
    </w:p>
    <w:p w:rsidR="00764505" w:rsidRDefault="00764505" w:rsidP="00764505">
      <w:pPr>
        <w:ind w:firstLine="360"/>
        <w:jc w:val="both"/>
      </w:pPr>
      <w:r>
        <w:t>Председател: ....................................</w:t>
      </w:r>
    </w:p>
    <w:p w:rsidR="00764505" w:rsidRDefault="00764505" w:rsidP="00764505">
      <w:pPr>
        <w:ind w:left="360"/>
        <w:jc w:val="both"/>
      </w:pPr>
      <w:r>
        <w:t>Валентин Йорданов</w:t>
      </w:r>
    </w:p>
    <w:p w:rsidR="00764505" w:rsidRDefault="00764505" w:rsidP="00764505">
      <w:pPr>
        <w:ind w:left="360"/>
        <w:jc w:val="both"/>
      </w:pPr>
      <w:r>
        <w:t>Зам. Председател : ........................................</w:t>
      </w:r>
    </w:p>
    <w:p w:rsidR="00764505" w:rsidRDefault="00764505" w:rsidP="00764505">
      <w:pPr>
        <w:ind w:left="360"/>
        <w:jc w:val="both"/>
      </w:pPr>
      <w:r>
        <w:t>Георги Софронов</w:t>
      </w:r>
    </w:p>
    <w:p w:rsidR="00764505" w:rsidRDefault="00764505" w:rsidP="00B053A1">
      <w:pPr>
        <w:jc w:val="both"/>
      </w:pPr>
    </w:p>
    <w:p w:rsidR="00764505" w:rsidRDefault="00764505" w:rsidP="00764505">
      <w:pPr>
        <w:ind w:left="360"/>
        <w:jc w:val="both"/>
      </w:pPr>
    </w:p>
    <w:p w:rsidR="00764505" w:rsidRDefault="00764505" w:rsidP="00764505">
      <w:pPr>
        <w:jc w:val="both"/>
      </w:pPr>
      <w:r>
        <w:t xml:space="preserve">   Дата/Ч</w:t>
      </w:r>
      <w:r w:rsidR="00BE0553">
        <w:t>ас на обявяване на Решението: 15</w:t>
      </w:r>
      <w:r>
        <w:t xml:space="preserve">.10.2015г. , ......................... ч. </w:t>
      </w:r>
    </w:p>
    <w:p w:rsidR="00764505" w:rsidRDefault="00764505" w:rsidP="00764505">
      <w:pPr>
        <w:jc w:val="both"/>
      </w:pPr>
      <w:r>
        <w:t xml:space="preserve">   Дата/Час на снемане на Решението: ......................... 2015г. .................. ч.</w:t>
      </w:r>
    </w:p>
    <w:p w:rsidR="00764505" w:rsidRDefault="00764505" w:rsidP="00764505"/>
    <w:p w:rsidR="0083497D" w:rsidRDefault="0083497D"/>
    <w:sectPr w:rsidR="00834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DD"/>
    <w:rsid w:val="002C64DD"/>
    <w:rsid w:val="00364B4E"/>
    <w:rsid w:val="005607CF"/>
    <w:rsid w:val="00764505"/>
    <w:rsid w:val="0083497D"/>
    <w:rsid w:val="00941D1A"/>
    <w:rsid w:val="00B053A1"/>
    <w:rsid w:val="00B16766"/>
    <w:rsid w:val="00BE0553"/>
    <w:rsid w:val="00C53FB2"/>
    <w:rsid w:val="00DD12EF"/>
    <w:rsid w:val="00DE3E00"/>
    <w:rsid w:val="00F1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4E6DF-1293-46F1-98AB-3947A398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50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5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50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64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3B97D-1A6B-47BD-B01A-894F2E4F1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15</cp:revision>
  <cp:lastPrinted>2015-10-14T11:06:00Z</cp:lastPrinted>
  <dcterms:created xsi:type="dcterms:W3CDTF">2015-10-01T08:24:00Z</dcterms:created>
  <dcterms:modified xsi:type="dcterms:W3CDTF">2015-10-15T11:27:00Z</dcterms:modified>
</cp:coreProperties>
</file>