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9CF" w:rsidRDefault="003309CF" w:rsidP="003309CF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3309CF" w:rsidRDefault="003309CF" w:rsidP="003309CF">
      <w:pPr>
        <w:jc w:val="center"/>
      </w:pPr>
    </w:p>
    <w:p w:rsidR="003309CF" w:rsidRDefault="003309CF" w:rsidP="003309CF">
      <w:pPr>
        <w:jc w:val="center"/>
        <w:rPr>
          <w:b/>
        </w:rPr>
      </w:pPr>
      <w:r>
        <w:rPr>
          <w:b/>
        </w:rPr>
        <w:t xml:space="preserve">РЕШЕНИЕ </w:t>
      </w:r>
    </w:p>
    <w:p w:rsidR="003309CF" w:rsidRDefault="003309CF" w:rsidP="003309CF">
      <w:pPr>
        <w:jc w:val="center"/>
        <w:rPr>
          <w:b/>
        </w:rPr>
      </w:pPr>
      <w:r>
        <w:rPr>
          <w:b/>
        </w:rPr>
        <w:t>№ 93– МИ/НР</w:t>
      </w:r>
    </w:p>
    <w:p w:rsidR="003309CF" w:rsidRDefault="003309CF" w:rsidP="003309CF">
      <w:pPr>
        <w:jc w:val="center"/>
      </w:pPr>
      <w:r>
        <w:t>Девня, Варна, 19.10.2015г.</w:t>
      </w:r>
    </w:p>
    <w:p w:rsidR="003309CF" w:rsidRDefault="003309CF" w:rsidP="003309CF">
      <w:pPr>
        <w:jc w:val="both"/>
      </w:pPr>
      <w:r>
        <w:t>ОТНОСНО</w:t>
      </w:r>
      <w:bookmarkStart w:id="0" w:name="OLE_LINK2"/>
      <w:bookmarkStart w:id="1" w:name="OLE_LINK1"/>
      <w:r>
        <w:t xml:space="preserve"> </w:t>
      </w:r>
      <w:bookmarkStart w:id="2" w:name="OLE_LINK4"/>
      <w:bookmarkStart w:id="3" w:name="OLE_LINK3"/>
      <w:r>
        <w:t xml:space="preserve">:  </w:t>
      </w:r>
      <w:bookmarkEnd w:id="0"/>
      <w:bookmarkEnd w:id="1"/>
      <w:r>
        <w:rPr>
          <w:sz w:val="24"/>
          <w:szCs w:val="24"/>
        </w:rPr>
        <w:t xml:space="preserve">Регистрация на застъпници на кандидатска листа </w:t>
      </w:r>
      <w:r>
        <w:rPr>
          <w:rFonts w:cs="Helvetica"/>
          <w:sz w:val="24"/>
          <w:szCs w:val="24"/>
          <w:shd w:val="clear" w:color="auto" w:fill="FFFFFF"/>
        </w:rPr>
        <w:t>за избори за общински съветници, кметове и Национален референдум на 25.10.2015 г.</w:t>
      </w:r>
      <w:r>
        <w:rPr>
          <w:sz w:val="24"/>
          <w:szCs w:val="24"/>
        </w:rPr>
        <w:t xml:space="preserve"> от партия АБВ /АЛТЕРНАТИВА ЗА БЪЛГАРСКО ВЪЗРАЖДАНЕ/</w:t>
      </w:r>
    </w:p>
    <w:bookmarkEnd w:id="2"/>
    <w:bookmarkEnd w:id="3"/>
    <w:p w:rsidR="003309CF" w:rsidRDefault="003309CF" w:rsidP="003309CF">
      <w:pPr>
        <w:jc w:val="both"/>
      </w:pPr>
      <w:r>
        <w:t xml:space="preserve">На основание: </w:t>
      </w:r>
      <w:r>
        <w:rPr>
          <w:rFonts w:ascii="Times New Roman" w:eastAsia="Times New Roman" w:hAnsi="Times New Roman"/>
          <w:sz w:val="20"/>
          <w:szCs w:val="20"/>
          <w:lang w:eastAsia="bg-BG"/>
        </w:rPr>
        <w:t xml:space="preserve">чл. </w:t>
      </w:r>
      <w:r>
        <w:rPr>
          <w:rFonts w:eastAsia="Times New Roman"/>
          <w:lang w:eastAsia="bg-BG"/>
        </w:rPr>
        <w:t xml:space="preserve">87, ал. 1, т. 18 и чл. 118, ал. 1 </w:t>
      </w:r>
      <w:r>
        <w:t>от ИК и Решение № 2113-МИ от 11.09.2015 г. на ЦИК</w:t>
      </w:r>
    </w:p>
    <w:p w:rsidR="003309CF" w:rsidRDefault="003309CF" w:rsidP="003309CF">
      <w:pPr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sz w:val="21"/>
          <w:szCs w:val="21"/>
          <w:shd w:val="clear" w:color="auto" w:fill="FFFFFF"/>
        </w:rPr>
        <w:t>ОИК-Девня</w:t>
      </w:r>
    </w:p>
    <w:p w:rsidR="003309CF" w:rsidRDefault="003309CF" w:rsidP="003309CF">
      <w:pPr>
        <w:jc w:val="center"/>
        <w:rPr>
          <w:rFonts w:ascii="Helvetica" w:hAnsi="Helvetica" w:cs="Helvetica"/>
          <w:b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sz w:val="21"/>
          <w:szCs w:val="21"/>
          <w:shd w:val="clear" w:color="auto" w:fill="FFFFFF"/>
        </w:rPr>
        <w:t>РЕШИ:</w:t>
      </w:r>
    </w:p>
    <w:p w:rsidR="003309CF" w:rsidRDefault="003309CF" w:rsidP="003309CF">
      <w:pPr>
        <w:jc w:val="both"/>
        <w:rPr>
          <w:sz w:val="24"/>
          <w:szCs w:val="24"/>
        </w:rPr>
      </w:pPr>
      <w:r>
        <w:rPr>
          <w:rFonts w:ascii="Helvetica" w:hAnsi="Helvetica" w:cs="Helvetica"/>
          <w:sz w:val="21"/>
          <w:szCs w:val="21"/>
          <w:shd w:val="clear" w:color="auto" w:fill="FFFFFF"/>
        </w:rPr>
        <w:t>Регистрира състава на застъпниците на</w:t>
      </w:r>
      <w:r>
        <w:rPr>
          <w:rFonts w:ascii="Helvetica" w:hAnsi="Helvetica" w:cs="Helvetica"/>
          <w:b/>
          <w:sz w:val="21"/>
          <w:szCs w:val="21"/>
          <w:shd w:val="clear" w:color="auto" w:fill="FFFFFF"/>
        </w:rPr>
        <w:t xml:space="preserve"> </w:t>
      </w:r>
      <w:r>
        <w:rPr>
          <w:sz w:val="24"/>
          <w:szCs w:val="24"/>
        </w:rPr>
        <w:t>партия АБВ /АЛТЕРНАТИВА ЗА БЪЛГАРСКО ВЪЗРАЖДАНЕ/</w:t>
      </w:r>
      <w:r>
        <w:t xml:space="preserve"> </w:t>
      </w:r>
      <w:r>
        <w:rPr>
          <w:sz w:val="24"/>
          <w:szCs w:val="24"/>
        </w:rPr>
        <w:t>в гр.Девня и с.Падина, Община Девня, както следва:</w:t>
      </w:r>
    </w:p>
    <w:tbl>
      <w:tblPr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6"/>
      </w:tblGrid>
      <w:tr w:rsidR="003309CF" w:rsidRPr="003309CF" w:rsidTr="003309CF">
        <w:trPr>
          <w:trHeight w:val="315"/>
        </w:trPr>
        <w:tc>
          <w:tcPr>
            <w:tcW w:w="10206" w:type="dxa"/>
            <w:shd w:val="clear" w:color="auto" w:fill="auto"/>
            <w:noWrap/>
            <w:vAlign w:val="bottom"/>
            <w:hideMark/>
          </w:tcPr>
          <w:p w:rsidR="003309CF" w:rsidRPr="003309CF" w:rsidRDefault="003309CF" w:rsidP="003309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Arial"/>
                <w:sz w:val="24"/>
                <w:szCs w:val="24"/>
                <w:lang w:eastAsia="bg-BG"/>
              </w:rPr>
            </w:pPr>
            <w:r w:rsidRPr="003309CF">
              <w:rPr>
                <w:rFonts w:asciiTheme="minorHAnsi" w:eastAsia="Times New Roman" w:hAnsiTheme="minorHAnsi" w:cs="Arial"/>
                <w:sz w:val="24"/>
                <w:szCs w:val="24"/>
                <w:lang w:eastAsia="bg-BG"/>
              </w:rPr>
              <w:t>Полина Петрова Колева</w:t>
            </w:r>
          </w:p>
        </w:tc>
      </w:tr>
      <w:tr w:rsidR="003309CF" w:rsidRPr="003309CF" w:rsidTr="003309CF">
        <w:trPr>
          <w:trHeight w:val="315"/>
        </w:trPr>
        <w:tc>
          <w:tcPr>
            <w:tcW w:w="10206" w:type="dxa"/>
            <w:shd w:val="clear" w:color="auto" w:fill="auto"/>
            <w:noWrap/>
            <w:vAlign w:val="bottom"/>
            <w:hideMark/>
          </w:tcPr>
          <w:p w:rsidR="003309CF" w:rsidRPr="003309CF" w:rsidRDefault="003309CF" w:rsidP="003309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Arial"/>
                <w:sz w:val="24"/>
                <w:szCs w:val="24"/>
                <w:lang w:eastAsia="bg-BG"/>
              </w:rPr>
            </w:pPr>
            <w:r w:rsidRPr="003309CF">
              <w:rPr>
                <w:rFonts w:asciiTheme="minorHAnsi" w:eastAsia="Times New Roman" w:hAnsiTheme="minorHAnsi" w:cs="Arial"/>
                <w:sz w:val="24"/>
                <w:szCs w:val="24"/>
                <w:lang w:eastAsia="bg-BG"/>
              </w:rPr>
              <w:t>Галин Михайлов Василев</w:t>
            </w:r>
          </w:p>
        </w:tc>
      </w:tr>
      <w:tr w:rsidR="003309CF" w:rsidRPr="003309CF" w:rsidTr="003309CF">
        <w:trPr>
          <w:trHeight w:val="300"/>
        </w:trPr>
        <w:tc>
          <w:tcPr>
            <w:tcW w:w="10206" w:type="dxa"/>
            <w:shd w:val="clear" w:color="auto" w:fill="auto"/>
            <w:noWrap/>
            <w:vAlign w:val="bottom"/>
            <w:hideMark/>
          </w:tcPr>
          <w:p w:rsidR="003309CF" w:rsidRPr="003309CF" w:rsidRDefault="003309CF" w:rsidP="003309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Arial"/>
                <w:sz w:val="24"/>
                <w:szCs w:val="24"/>
                <w:lang w:eastAsia="bg-BG"/>
              </w:rPr>
            </w:pPr>
            <w:r w:rsidRPr="003309CF">
              <w:rPr>
                <w:rFonts w:asciiTheme="minorHAnsi" w:eastAsia="Times New Roman" w:hAnsiTheme="minorHAnsi" w:cs="Arial"/>
                <w:sz w:val="24"/>
                <w:szCs w:val="24"/>
                <w:lang w:eastAsia="bg-BG"/>
              </w:rPr>
              <w:t>Янко Николов Петров</w:t>
            </w:r>
          </w:p>
        </w:tc>
      </w:tr>
      <w:tr w:rsidR="003309CF" w:rsidRPr="003309CF" w:rsidTr="003309CF">
        <w:trPr>
          <w:trHeight w:val="300"/>
        </w:trPr>
        <w:tc>
          <w:tcPr>
            <w:tcW w:w="10206" w:type="dxa"/>
            <w:shd w:val="clear" w:color="auto" w:fill="auto"/>
            <w:noWrap/>
            <w:vAlign w:val="bottom"/>
            <w:hideMark/>
          </w:tcPr>
          <w:p w:rsidR="003309CF" w:rsidRPr="003309CF" w:rsidRDefault="003309CF" w:rsidP="003309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Arial"/>
                <w:sz w:val="24"/>
                <w:szCs w:val="24"/>
                <w:lang w:eastAsia="bg-BG"/>
              </w:rPr>
            </w:pPr>
            <w:r w:rsidRPr="003309CF">
              <w:rPr>
                <w:rFonts w:asciiTheme="minorHAnsi" w:eastAsia="Times New Roman" w:hAnsiTheme="minorHAnsi" w:cs="Arial"/>
                <w:sz w:val="24"/>
                <w:szCs w:val="24"/>
                <w:lang w:eastAsia="bg-BG"/>
              </w:rPr>
              <w:t>Ивалина Добрева Стоянова</w:t>
            </w:r>
          </w:p>
        </w:tc>
      </w:tr>
      <w:tr w:rsidR="003309CF" w:rsidRPr="003309CF" w:rsidTr="003309CF">
        <w:trPr>
          <w:trHeight w:val="300"/>
        </w:trPr>
        <w:tc>
          <w:tcPr>
            <w:tcW w:w="10206" w:type="dxa"/>
            <w:shd w:val="clear" w:color="auto" w:fill="auto"/>
            <w:noWrap/>
            <w:vAlign w:val="bottom"/>
            <w:hideMark/>
          </w:tcPr>
          <w:p w:rsidR="003309CF" w:rsidRPr="003309CF" w:rsidRDefault="003309CF" w:rsidP="003309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Arial"/>
                <w:sz w:val="24"/>
                <w:szCs w:val="24"/>
                <w:lang w:eastAsia="bg-BG"/>
              </w:rPr>
            </w:pPr>
            <w:r w:rsidRPr="003309CF">
              <w:rPr>
                <w:rFonts w:asciiTheme="minorHAnsi" w:eastAsia="Times New Roman" w:hAnsiTheme="minorHAnsi" w:cs="Arial"/>
                <w:sz w:val="24"/>
                <w:szCs w:val="24"/>
                <w:lang w:eastAsia="bg-BG"/>
              </w:rPr>
              <w:t>Иванка Пенчева Железова</w:t>
            </w:r>
          </w:p>
        </w:tc>
      </w:tr>
      <w:tr w:rsidR="003309CF" w:rsidRPr="003309CF" w:rsidTr="003309CF">
        <w:trPr>
          <w:trHeight w:val="300"/>
        </w:trPr>
        <w:tc>
          <w:tcPr>
            <w:tcW w:w="10206" w:type="dxa"/>
            <w:shd w:val="clear" w:color="auto" w:fill="auto"/>
            <w:noWrap/>
            <w:vAlign w:val="bottom"/>
            <w:hideMark/>
          </w:tcPr>
          <w:p w:rsidR="003309CF" w:rsidRPr="003309CF" w:rsidRDefault="003309CF" w:rsidP="003309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Arial"/>
                <w:sz w:val="24"/>
                <w:szCs w:val="24"/>
                <w:lang w:eastAsia="bg-BG"/>
              </w:rPr>
            </w:pPr>
            <w:r w:rsidRPr="003309CF">
              <w:rPr>
                <w:rFonts w:asciiTheme="minorHAnsi" w:eastAsia="Times New Roman" w:hAnsiTheme="minorHAnsi" w:cs="Arial"/>
                <w:sz w:val="24"/>
                <w:szCs w:val="24"/>
                <w:lang w:eastAsia="bg-BG"/>
              </w:rPr>
              <w:t>Нина Захариева Николова</w:t>
            </w:r>
          </w:p>
        </w:tc>
      </w:tr>
      <w:tr w:rsidR="003309CF" w:rsidRPr="003309CF" w:rsidTr="003309CF">
        <w:trPr>
          <w:trHeight w:val="300"/>
        </w:trPr>
        <w:tc>
          <w:tcPr>
            <w:tcW w:w="10206" w:type="dxa"/>
            <w:shd w:val="clear" w:color="auto" w:fill="auto"/>
            <w:noWrap/>
            <w:vAlign w:val="bottom"/>
            <w:hideMark/>
          </w:tcPr>
          <w:p w:rsidR="003309CF" w:rsidRPr="003309CF" w:rsidRDefault="003309CF" w:rsidP="003309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Arial"/>
                <w:sz w:val="24"/>
                <w:szCs w:val="24"/>
                <w:lang w:eastAsia="bg-BG"/>
              </w:rPr>
            </w:pPr>
            <w:r w:rsidRPr="003309CF">
              <w:rPr>
                <w:rFonts w:asciiTheme="minorHAnsi" w:eastAsia="Times New Roman" w:hAnsiTheme="minorHAnsi" w:cs="Arial"/>
                <w:sz w:val="24"/>
                <w:szCs w:val="24"/>
                <w:lang w:eastAsia="bg-BG"/>
              </w:rPr>
              <w:t>Вълко Иванов Георгиев</w:t>
            </w:r>
          </w:p>
        </w:tc>
      </w:tr>
      <w:tr w:rsidR="003309CF" w:rsidRPr="003309CF" w:rsidTr="003309CF">
        <w:trPr>
          <w:trHeight w:val="300"/>
        </w:trPr>
        <w:tc>
          <w:tcPr>
            <w:tcW w:w="10206" w:type="dxa"/>
            <w:shd w:val="clear" w:color="auto" w:fill="auto"/>
            <w:noWrap/>
            <w:vAlign w:val="bottom"/>
            <w:hideMark/>
          </w:tcPr>
          <w:p w:rsidR="003309CF" w:rsidRPr="003309CF" w:rsidRDefault="003309CF" w:rsidP="003309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Arial"/>
                <w:sz w:val="24"/>
                <w:szCs w:val="24"/>
                <w:lang w:eastAsia="bg-BG"/>
              </w:rPr>
            </w:pPr>
            <w:r w:rsidRPr="003309CF">
              <w:rPr>
                <w:rFonts w:asciiTheme="minorHAnsi" w:eastAsia="Times New Roman" w:hAnsiTheme="minorHAnsi" w:cs="Arial"/>
                <w:sz w:val="24"/>
                <w:szCs w:val="24"/>
                <w:lang w:eastAsia="bg-BG"/>
              </w:rPr>
              <w:t>Лиляна Стефанова Георгиева</w:t>
            </w:r>
          </w:p>
        </w:tc>
      </w:tr>
      <w:tr w:rsidR="003309CF" w:rsidRPr="003309CF" w:rsidTr="003309CF">
        <w:trPr>
          <w:trHeight w:val="300"/>
        </w:trPr>
        <w:tc>
          <w:tcPr>
            <w:tcW w:w="10206" w:type="dxa"/>
            <w:shd w:val="clear" w:color="auto" w:fill="auto"/>
            <w:noWrap/>
            <w:vAlign w:val="bottom"/>
            <w:hideMark/>
          </w:tcPr>
          <w:p w:rsidR="003309CF" w:rsidRPr="003309CF" w:rsidRDefault="003309CF" w:rsidP="003309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Arial"/>
                <w:sz w:val="24"/>
                <w:szCs w:val="24"/>
                <w:lang w:eastAsia="bg-BG"/>
              </w:rPr>
            </w:pPr>
            <w:r w:rsidRPr="003309CF">
              <w:rPr>
                <w:rFonts w:asciiTheme="minorHAnsi" w:eastAsia="Times New Roman" w:hAnsiTheme="minorHAnsi" w:cs="Arial"/>
                <w:sz w:val="24"/>
                <w:szCs w:val="24"/>
                <w:lang w:eastAsia="bg-BG"/>
              </w:rPr>
              <w:t>Асия Исеинова Тодорова</w:t>
            </w:r>
          </w:p>
        </w:tc>
      </w:tr>
      <w:tr w:rsidR="003309CF" w:rsidRPr="003309CF" w:rsidTr="003309CF">
        <w:trPr>
          <w:trHeight w:val="300"/>
        </w:trPr>
        <w:tc>
          <w:tcPr>
            <w:tcW w:w="10206" w:type="dxa"/>
            <w:shd w:val="clear" w:color="auto" w:fill="auto"/>
            <w:noWrap/>
            <w:vAlign w:val="bottom"/>
            <w:hideMark/>
          </w:tcPr>
          <w:p w:rsidR="003309CF" w:rsidRPr="003309CF" w:rsidRDefault="003309CF" w:rsidP="003309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Arial"/>
                <w:sz w:val="24"/>
                <w:szCs w:val="24"/>
                <w:lang w:eastAsia="bg-BG"/>
              </w:rPr>
            </w:pPr>
            <w:r w:rsidRPr="003309CF">
              <w:rPr>
                <w:rFonts w:asciiTheme="minorHAnsi" w:eastAsia="Times New Roman" w:hAnsiTheme="minorHAnsi" w:cs="Arial"/>
                <w:sz w:val="24"/>
                <w:szCs w:val="24"/>
                <w:lang w:eastAsia="bg-BG"/>
              </w:rPr>
              <w:t>Христо Иванов Христов</w:t>
            </w:r>
          </w:p>
        </w:tc>
      </w:tr>
      <w:tr w:rsidR="003309CF" w:rsidRPr="003309CF" w:rsidTr="003309CF">
        <w:trPr>
          <w:trHeight w:val="315"/>
        </w:trPr>
        <w:tc>
          <w:tcPr>
            <w:tcW w:w="10206" w:type="dxa"/>
            <w:shd w:val="clear" w:color="auto" w:fill="auto"/>
            <w:noWrap/>
            <w:vAlign w:val="bottom"/>
            <w:hideMark/>
          </w:tcPr>
          <w:p w:rsidR="003309CF" w:rsidRPr="003309CF" w:rsidRDefault="003309CF" w:rsidP="002529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Arial"/>
                <w:sz w:val="24"/>
                <w:szCs w:val="24"/>
                <w:lang w:eastAsia="bg-BG"/>
              </w:rPr>
            </w:pPr>
            <w:r w:rsidRPr="003309CF">
              <w:rPr>
                <w:rFonts w:asciiTheme="minorHAnsi" w:eastAsia="Times New Roman" w:hAnsiTheme="minorHAnsi" w:cs="Arial"/>
                <w:sz w:val="24"/>
                <w:szCs w:val="24"/>
                <w:lang w:eastAsia="bg-BG"/>
              </w:rPr>
              <w:t>Величка Атанасова Симеонова</w:t>
            </w:r>
          </w:p>
          <w:p w:rsidR="003309CF" w:rsidRPr="003309CF" w:rsidRDefault="003309CF" w:rsidP="003309CF">
            <w:pPr>
              <w:spacing w:after="0" w:line="240" w:lineRule="auto"/>
              <w:rPr>
                <w:rFonts w:asciiTheme="minorHAnsi" w:eastAsia="Times New Roman" w:hAnsiTheme="minorHAnsi" w:cs="Arial"/>
                <w:sz w:val="24"/>
                <w:szCs w:val="24"/>
                <w:lang w:eastAsia="bg-BG"/>
              </w:rPr>
            </w:pPr>
          </w:p>
          <w:p w:rsidR="003309CF" w:rsidRPr="003309CF" w:rsidRDefault="003309CF" w:rsidP="003309CF">
            <w:pPr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3309CF">
              <w:rPr>
                <w:rFonts w:asciiTheme="minorHAnsi" w:hAnsiTheme="minorHAnsi"/>
                <w:sz w:val="24"/>
                <w:szCs w:val="24"/>
              </w:rPr>
              <w:t xml:space="preserve">Издава Удостоверение по Образец -72 МИ за застъпници в   Община Девня за </w:t>
            </w:r>
            <w:r w:rsidRPr="003309CF">
              <w:rPr>
                <w:rFonts w:asciiTheme="minorHAnsi" w:hAnsiTheme="minorHAnsi" w:cs="Helvetica"/>
                <w:sz w:val="24"/>
                <w:szCs w:val="24"/>
                <w:shd w:val="clear" w:color="auto" w:fill="FFFFFF"/>
              </w:rPr>
              <w:t>изборите за общински съветници, кметове и Национален референдум на 25.10.2015 г</w:t>
            </w:r>
            <w:r w:rsidRPr="003309CF">
              <w:rPr>
                <w:rFonts w:asciiTheme="minorHAnsi" w:eastAsiaTheme="minorHAnsi" w:hAnsiTheme="minorHAnsi" w:cstheme="minorBidi"/>
                <w:sz w:val="24"/>
                <w:szCs w:val="24"/>
              </w:rPr>
              <w:t>.</w:t>
            </w:r>
          </w:p>
          <w:p w:rsidR="003309CF" w:rsidRPr="003309CF" w:rsidRDefault="003309CF" w:rsidP="003309CF">
            <w:pPr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3309CF">
              <w:rPr>
                <w:rFonts w:asciiTheme="minorHAnsi" w:eastAsiaTheme="minorHAnsi" w:hAnsiTheme="minorHAnsi" w:cstheme="minorBidi"/>
                <w:sz w:val="24"/>
                <w:szCs w:val="24"/>
              </w:rPr>
              <w:t>Решението може да се обжалва  през ЦИК чрез ОИК в тридневен срок от обявяването му.</w:t>
            </w:r>
          </w:p>
          <w:p w:rsidR="003309CF" w:rsidRPr="003309CF" w:rsidRDefault="003309CF" w:rsidP="003309CF">
            <w:pPr>
              <w:spacing w:line="254" w:lineRule="auto"/>
              <w:ind w:left="720"/>
              <w:contextualSpacing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  <w:p w:rsidR="003309CF" w:rsidRPr="003309CF" w:rsidRDefault="003309CF" w:rsidP="003309CF">
            <w:pPr>
              <w:spacing w:line="254" w:lineRule="auto"/>
              <w:ind w:firstLine="360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3309CF">
              <w:rPr>
                <w:rFonts w:asciiTheme="minorHAnsi" w:eastAsiaTheme="minorHAnsi" w:hAnsiTheme="minorHAnsi" w:cstheme="minorBidi"/>
                <w:sz w:val="24"/>
                <w:szCs w:val="24"/>
              </w:rPr>
              <w:t>Председател: ....................................</w:t>
            </w:r>
          </w:p>
          <w:p w:rsidR="003309CF" w:rsidRPr="003309CF" w:rsidRDefault="003309CF" w:rsidP="003309CF">
            <w:pPr>
              <w:spacing w:line="254" w:lineRule="auto"/>
              <w:ind w:left="360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3309CF">
              <w:rPr>
                <w:rFonts w:asciiTheme="minorHAnsi" w:eastAsiaTheme="minorHAnsi" w:hAnsiTheme="minorHAnsi" w:cstheme="minorBidi"/>
                <w:sz w:val="24"/>
                <w:szCs w:val="24"/>
              </w:rPr>
              <w:t>Валентин Йорданов</w:t>
            </w:r>
          </w:p>
          <w:p w:rsidR="0031593A" w:rsidRDefault="0031593A" w:rsidP="0031593A">
            <w:pPr>
              <w:ind w:left="360"/>
              <w:jc w:val="both"/>
            </w:pPr>
            <w:r>
              <w:t>Секретар : ........................................</w:t>
            </w:r>
          </w:p>
          <w:p w:rsidR="003309CF" w:rsidRPr="0031593A" w:rsidRDefault="0031593A" w:rsidP="0031593A">
            <w:pPr>
              <w:ind w:left="360"/>
              <w:jc w:val="both"/>
            </w:pPr>
            <w:r>
              <w:t>Илиян Карагьозов</w:t>
            </w:r>
            <w:bookmarkStart w:id="4" w:name="_GoBack"/>
            <w:bookmarkEnd w:id="4"/>
          </w:p>
          <w:p w:rsidR="003309CF" w:rsidRPr="003309CF" w:rsidRDefault="003309CF" w:rsidP="003309CF">
            <w:pPr>
              <w:spacing w:line="254" w:lineRule="auto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3309CF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   Дата/Час на обявяване на Решението: 19.10.2015г. , ......................... ч. </w:t>
            </w:r>
          </w:p>
          <w:p w:rsidR="003309CF" w:rsidRPr="003309CF" w:rsidRDefault="003309CF" w:rsidP="003309CF">
            <w:pPr>
              <w:spacing w:line="254" w:lineRule="auto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3309CF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   Дата/Час на снемане на Решението: ......................... 2015г. .................. ч.</w:t>
            </w:r>
          </w:p>
          <w:p w:rsidR="003309CF" w:rsidRPr="003309CF" w:rsidRDefault="003309CF" w:rsidP="003309CF">
            <w:pPr>
              <w:spacing w:after="0" w:line="240" w:lineRule="auto"/>
              <w:rPr>
                <w:rFonts w:asciiTheme="minorHAnsi" w:eastAsia="Times New Roman" w:hAnsiTheme="minorHAnsi" w:cs="Arial"/>
                <w:sz w:val="24"/>
                <w:szCs w:val="24"/>
                <w:lang w:eastAsia="bg-BG"/>
              </w:rPr>
            </w:pPr>
          </w:p>
        </w:tc>
      </w:tr>
    </w:tbl>
    <w:p w:rsidR="003309CF" w:rsidRPr="003309CF" w:rsidRDefault="003309CF" w:rsidP="003309CF">
      <w:pPr>
        <w:jc w:val="both"/>
      </w:pPr>
    </w:p>
    <w:p w:rsidR="008C662A" w:rsidRDefault="008C662A"/>
    <w:sectPr w:rsidR="008C6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453759"/>
    <w:multiLevelType w:val="hybridMultilevel"/>
    <w:tmpl w:val="90188E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CF"/>
    <w:rsid w:val="0031593A"/>
    <w:rsid w:val="003309CF"/>
    <w:rsid w:val="008C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B36F7F-1494-43D4-9FD5-EB1E533E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9CF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5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dcterms:created xsi:type="dcterms:W3CDTF">2015-10-19T10:11:00Z</dcterms:created>
  <dcterms:modified xsi:type="dcterms:W3CDTF">2015-10-19T11:43:00Z</dcterms:modified>
</cp:coreProperties>
</file>