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A" w:rsidRDefault="00D44F6A" w:rsidP="00D44F6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D44F6A" w:rsidRDefault="00D44F6A" w:rsidP="00D44F6A">
      <w:pPr>
        <w:jc w:val="center"/>
      </w:pPr>
    </w:p>
    <w:p w:rsidR="00D44F6A" w:rsidRDefault="00D44F6A" w:rsidP="00D44F6A">
      <w:pPr>
        <w:jc w:val="center"/>
        <w:rPr>
          <w:b/>
        </w:rPr>
      </w:pPr>
      <w:r>
        <w:rPr>
          <w:b/>
        </w:rPr>
        <w:t xml:space="preserve">РЕШЕНИЕ </w:t>
      </w:r>
    </w:p>
    <w:p w:rsidR="00D44F6A" w:rsidRDefault="009A0E03" w:rsidP="00D44F6A">
      <w:pPr>
        <w:jc w:val="center"/>
        <w:rPr>
          <w:b/>
        </w:rPr>
      </w:pPr>
      <w:r>
        <w:rPr>
          <w:b/>
        </w:rPr>
        <w:t>№ 107</w:t>
      </w:r>
      <w:r w:rsidR="00D44F6A">
        <w:rPr>
          <w:b/>
        </w:rPr>
        <w:t>– МИ/НР</w:t>
      </w:r>
    </w:p>
    <w:p w:rsidR="00D44F6A" w:rsidRDefault="009A0E03" w:rsidP="00D44F6A">
      <w:pPr>
        <w:jc w:val="center"/>
      </w:pPr>
      <w:r>
        <w:t>Девня, Варна, 23</w:t>
      </w:r>
      <w:r w:rsidR="00D44F6A">
        <w:t>.10.2015г.</w:t>
      </w:r>
    </w:p>
    <w:p w:rsidR="00D44F6A" w:rsidRDefault="00D44F6A" w:rsidP="00D44F6A">
      <w:pPr>
        <w:jc w:val="both"/>
      </w:pPr>
      <w:r>
        <w:t>ОТНОСНО</w:t>
      </w:r>
      <w:bookmarkStart w:id="0" w:name="OLE_LINK2"/>
      <w:bookmarkStart w:id="1" w:name="OLE_LINK1"/>
      <w:r>
        <w:t xml:space="preserve"> </w:t>
      </w:r>
      <w:bookmarkStart w:id="2" w:name="OLE_LINK4"/>
      <w:bookmarkStart w:id="3" w:name="OLE_LINK3"/>
      <w:r>
        <w:t xml:space="preserve">:  </w:t>
      </w:r>
      <w:bookmarkEnd w:id="0"/>
      <w:bookmarkEnd w:id="1"/>
      <w:r w:rsidRPr="00F94F8B">
        <w:rPr>
          <w:rFonts w:ascii="Helvetica" w:hAnsi="Helvetica" w:cs="Helvetica"/>
          <w:sz w:val="21"/>
          <w:szCs w:val="21"/>
          <w:shd w:val="clear" w:color="auto" w:fill="FFFFFF"/>
        </w:rPr>
        <w:t>Промяна на състава на  секционни избирателни комисии в гр.Девня, община Девня за провеждане на избори за общински съветници, кметове и Национален референдум на 25.10.2015 г.</w:t>
      </w:r>
    </w:p>
    <w:bookmarkEnd w:id="2"/>
    <w:bookmarkEnd w:id="3"/>
    <w:p w:rsidR="00D44F6A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t>На</w:t>
      </w:r>
      <w:r w:rsidR="00CA3DEF">
        <w:t xml:space="preserve"> основание: Заявление с вх.№ 162/23</w:t>
      </w:r>
      <w:bookmarkStart w:id="4" w:name="_GoBack"/>
      <w:bookmarkEnd w:id="4"/>
      <w:r>
        <w:t xml:space="preserve">.10.2015 г. на </w:t>
      </w:r>
      <w:r w:rsidR="00F94F8B">
        <w:t xml:space="preserve">партия </w:t>
      </w:r>
      <w:r w:rsidR="009A0E03">
        <w:t>ГЕРБ</w:t>
      </w:r>
      <w:r>
        <w:t xml:space="preserve"> и  чл.87  от Изборния Кодекс,</w:t>
      </w:r>
      <w:r w:rsidR="00D44F6A" w:rsidRPr="00D44F6A">
        <w:rPr>
          <w:rFonts w:ascii="Helvetica" w:hAnsi="Helvetica" w:cs="Helvetica"/>
          <w:sz w:val="21"/>
          <w:szCs w:val="21"/>
          <w:shd w:val="clear" w:color="auto" w:fill="FFFFFF"/>
        </w:rPr>
        <w:t xml:space="preserve"> решение № 1984-МИ/НР от 08.09.2015 г на ЦИК, решение № 2303-МИ/НР от 22.09.2015г. при спазване на Методическите указания на ЦИК</w:t>
      </w:r>
    </w:p>
    <w:p w:rsidR="008941E4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8941E4" w:rsidRPr="008941E4" w:rsidRDefault="008941E4" w:rsidP="00C71134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 w:rsidRPr="008941E4"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1D7755" w:rsidRDefault="001D7755" w:rsidP="001D7755">
      <w:pPr>
        <w:pStyle w:val="ListParagraph"/>
        <w:numPr>
          <w:ilvl w:val="0"/>
          <w:numId w:val="1"/>
        </w:numPr>
      </w:pPr>
      <w:r>
        <w:t>Променя съставите</w:t>
      </w:r>
      <w:r w:rsidR="008941E4">
        <w:t xml:space="preserve"> на СИК</w:t>
      </w:r>
      <w:r>
        <w:t>, както следва</w:t>
      </w:r>
      <w:r w:rsidR="004B5836">
        <w:t>:</w:t>
      </w:r>
    </w:p>
    <w:p w:rsidR="00460BCD" w:rsidRDefault="00460BCD" w:rsidP="00460BCD">
      <w:r>
        <w:t>№ 031400001</w:t>
      </w:r>
    </w:p>
    <w:p w:rsidR="00460BCD" w:rsidRDefault="00410BEC" w:rsidP="00460BCD">
      <w:r>
        <w:rPr>
          <w:b/>
        </w:rPr>
        <w:t xml:space="preserve">Кремена </w:t>
      </w:r>
      <w:r w:rsidR="006E54AD">
        <w:rPr>
          <w:b/>
        </w:rPr>
        <w:t xml:space="preserve"> Иванова Димитрова </w:t>
      </w:r>
      <w:r w:rsidR="006E54AD">
        <w:t>с длъжност в комисията – председател</w:t>
      </w:r>
      <w:r w:rsidR="00460BCD">
        <w:t xml:space="preserve"> се освобо</w:t>
      </w:r>
      <w:r w:rsidR="00843AD3">
        <w:t>ждава и се анулира издаденото и</w:t>
      </w:r>
      <w:r w:rsidR="00460BCD">
        <w:t xml:space="preserve"> удостоверение и на нейно място се назначава </w:t>
      </w:r>
      <w:r w:rsidR="006E54AD" w:rsidRPr="006E54AD">
        <w:rPr>
          <w:b/>
        </w:rPr>
        <w:t>Иван Валентинов Стефанов</w:t>
      </w:r>
      <w:r w:rsidR="006E54AD">
        <w:t xml:space="preserve"> с длъжност в комисията – председател</w:t>
      </w:r>
      <w:r w:rsidR="00460BCD">
        <w:t xml:space="preserve"> и му се издава удостоверение, съгласно ИК</w:t>
      </w:r>
    </w:p>
    <w:p w:rsidR="00460BCD" w:rsidRDefault="00041B35" w:rsidP="00460BCD">
      <w:r>
        <w:t>№ 031400001</w:t>
      </w:r>
    </w:p>
    <w:p w:rsidR="00460BCD" w:rsidRDefault="00410BEC" w:rsidP="00460BCD">
      <w:r w:rsidRPr="006E54AD">
        <w:rPr>
          <w:b/>
        </w:rPr>
        <w:t>Стоян</w:t>
      </w:r>
      <w:r w:rsidR="00460BCD" w:rsidRPr="006E54AD">
        <w:rPr>
          <w:b/>
        </w:rPr>
        <w:t xml:space="preserve"> </w:t>
      </w:r>
      <w:r w:rsidR="006E54AD" w:rsidRPr="006E54AD">
        <w:rPr>
          <w:b/>
        </w:rPr>
        <w:t>Великов Николов</w:t>
      </w:r>
      <w:r w:rsidR="006E54AD">
        <w:t xml:space="preserve"> </w:t>
      </w:r>
      <w:r w:rsidR="00460BCD">
        <w:t>с длъжност в комисията – член се освоб</w:t>
      </w:r>
      <w:r w:rsidR="006E54AD">
        <w:t>ождава и се анулира издаденото му удостоверение и на негово</w:t>
      </w:r>
      <w:r w:rsidR="00460BCD">
        <w:t xml:space="preserve"> място се назначава  </w:t>
      </w:r>
      <w:r w:rsidR="006E54AD">
        <w:rPr>
          <w:b/>
        </w:rPr>
        <w:t>Юлия Сотирова Буйнова</w:t>
      </w:r>
      <w:r w:rsidR="00460BCD">
        <w:t xml:space="preserve"> с длъжност в комисията </w:t>
      </w:r>
      <w:r w:rsidR="006E54AD">
        <w:t>– член и и</w:t>
      </w:r>
      <w:r w:rsidR="00460BCD">
        <w:t xml:space="preserve"> се издава удостоверение, съгласно ИК</w:t>
      </w:r>
    </w:p>
    <w:p w:rsidR="00460BCD" w:rsidRDefault="00041B35" w:rsidP="00460BCD">
      <w:r>
        <w:t>№ 031400007</w:t>
      </w:r>
    </w:p>
    <w:p w:rsidR="00460BCD" w:rsidRDefault="00410BEC" w:rsidP="00460BCD">
      <w:r>
        <w:rPr>
          <w:b/>
        </w:rPr>
        <w:t>Михаил</w:t>
      </w:r>
      <w:r w:rsidR="00460BCD">
        <w:t xml:space="preserve"> </w:t>
      </w:r>
      <w:r w:rsidR="006E54AD" w:rsidRPr="006E54AD">
        <w:rPr>
          <w:b/>
        </w:rPr>
        <w:t>Динков Костов</w:t>
      </w:r>
      <w:r w:rsidR="006E54AD">
        <w:t xml:space="preserve"> </w:t>
      </w:r>
      <w:r w:rsidR="00460BCD">
        <w:t>с длъжност в комисията – член се освобождава и се анулира издаде</w:t>
      </w:r>
      <w:r w:rsidR="006E54AD">
        <w:t>ното му удостоверение и на негово</w:t>
      </w:r>
      <w:r w:rsidR="00460BCD">
        <w:t xml:space="preserve"> място се назначава </w:t>
      </w:r>
      <w:r w:rsidR="006E54AD">
        <w:rPr>
          <w:b/>
        </w:rPr>
        <w:t>Пенка Костадинова Донева</w:t>
      </w:r>
      <w:r w:rsidR="00772571">
        <w:t xml:space="preserve"> </w:t>
      </w:r>
      <w:r w:rsidR="00460BCD">
        <w:t>с длъжност в комисията – член и и се издава удостоверение, съгласно ИК</w:t>
      </w:r>
    </w:p>
    <w:p w:rsidR="007E2949" w:rsidRDefault="007E2949" w:rsidP="007E2949">
      <w:r>
        <w:t>Решението може да се обжалва  през ЦИК чрез ОИК в тридневен срок от обявяването му.</w:t>
      </w:r>
    </w:p>
    <w:p w:rsidR="007E2949" w:rsidRDefault="007E2949" w:rsidP="007E2949"/>
    <w:p w:rsidR="007E2949" w:rsidRDefault="007E2949" w:rsidP="007E2949">
      <w:pPr>
        <w:ind w:firstLine="360"/>
        <w:jc w:val="both"/>
      </w:pPr>
      <w:r>
        <w:t>Председател: ....................................</w:t>
      </w:r>
    </w:p>
    <w:p w:rsidR="007E2949" w:rsidRDefault="007E2949" w:rsidP="007E2949">
      <w:pPr>
        <w:ind w:left="360"/>
        <w:jc w:val="both"/>
      </w:pPr>
      <w:r>
        <w:t>Валентин Йорданов</w:t>
      </w:r>
    </w:p>
    <w:p w:rsidR="007E2949" w:rsidRDefault="007E2949" w:rsidP="007E2949">
      <w:pPr>
        <w:ind w:left="360"/>
        <w:jc w:val="both"/>
      </w:pPr>
      <w:r>
        <w:t>Секретар: ........................................</w:t>
      </w:r>
    </w:p>
    <w:p w:rsidR="007E2949" w:rsidRDefault="007E2949" w:rsidP="007E2949">
      <w:pPr>
        <w:ind w:left="360"/>
        <w:jc w:val="both"/>
      </w:pPr>
      <w:r>
        <w:t>Илиян Карагьозов</w:t>
      </w:r>
    </w:p>
    <w:p w:rsidR="007E2949" w:rsidRDefault="007E2949" w:rsidP="007E2949">
      <w:pPr>
        <w:jc w:val="both"/>
      </w:pPr>
    </w:p>
    <w:p w:rsidR="007E2949" w:rsidRDefault="007E2949" w:rsidP="007E2949">
      <w:pPr>
        <w:jc w:val="both"/>
      </w:pPr>
      <w:r>
        <w:t xml:space="preserve">  Дата/Ч</w:t>
      </w:r>
      <w:r w:rsidR="009A0E03">
        <w:t>ас на обявяване на Решението: 23</w:t>
      </w:r>
      <w:r>
        <w:t xml:space="preserve">.10.2015г. , ......................... ч. </w:t>
      </w:r>
    </w:p>
    <w:p w:rsidR="00200E45" w:rsidRPr="00C71134" w:rsidRDefault="007E2949" w:rsidP="00C71134">
      <w:pPr>
        <w:jc w:val="both"/>
      </w:pPr>
      <w:r>
        <w:t>Дата/Час на снемане на Решението: ......................... 2015г. .................. ч.</w:t>
      </w:r>
    </w:p>
    <w:sectPr w:rsidR="00200E45" w:rsidRPr="00C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03993"/>
    <w:multiLevelType w:val="hybridMultilevel"/>
    <w:tmpl w:val="F8382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A"/>
    <w:rsid w:val="00041B35"/>
    <w:rsid w:val="001D7755"/>
    <w:rsid w:val="00200E45"/>
    <w:rsid w:val="00301B3C"/>
    <w:rsid w:val="00410BEC"/>
    <w:rsid w:val="00460BCD"/>
    <w:rsid w:val="004B5836"/>
    <w:rsid w:val="006E54AD"/>
    <w:rsid w:val="00772571"/>
    <w:rsid w:val="007E2949"/>
    <w:rsid w:val="00843AD3"/>
    <w:rsid w:val="008941E4"/>
    <w:rsid w:val="009A0E03"/>
    <w:rsid w:val="00C71134"/>
    <w:rsid w:val="00CA3DEF"/>
    <w:rsid w:val="00D44F6A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11C7-39EA-4A07-B97F-C807B80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13</cp:revision>
  <cp:lastPrinted>2015-10-19T08:45:00Z</cp:lastPrinted>
  <dcterms:created xsi:type="dcterms:W3CDTF">2015-10-19T07:34:00Z</dcterms:created>
  <dcterms:modified xsi:type="dcterms:W3CDTF">2015-10-23T13:04:00Z</dcterms:modified>
</cp:coreProperties>
</file>