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DC1AB5" w:rsidP="00506BB5">
      <w:pPr>
        <w:jc w:val="center"/>
        <w:rPr>
          <w:b/>
        </w:rPr>
      </w:pPr>
      <w:r>
        <w:rPr>
          <w:b/>
        </w:rPr>
        <w:t>№ 42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F82C2A">
        <w:t xml:space="preserve">коалиция </w:t>
      </w:r>
      <w:r w:rsidR="00F82C2A" w:rsidRPr="00F82C2A">
        <w:rPr>
          <w:b/>
        </w:rPr>
        <w:t>Реформаторски блок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06730A">
        <w:t xml:space="preserve">коалиция </w:t>
      </w:r>
      <w:r w:rsidR="00F82C2A" w:rsidRPr="00F82C2A">
        <w:rPr>
          <w:b/>
        </w:rPr>
        <w:t>Реформаторски блок</w:t>
      </w:r>
      <w:r w:rsidR="00F82C2A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DC1AB5">
        <w:t>кмет на кметство село Падина</w:t>
      </w:r>
      <w:r w:rsidR="00F82C2A">
        <w:t xml:space="preserve"> </w:t>
      </w:r>
      <w:r w:rsidR="00EB6BBD">
        <w:t xml:space="preserve">на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F82C2A">
        <w:t>е за регистрация на коалиция № 2/09.09.2015 г. с Решение № 2039</w:t>
      </w:r>
      <w:r w:rsidR="0006730A">
        <w:t>-МИ/ 09</w:t>
      </w:r>
      <w:r>
        <w:t>.09.2015 г. на ЦИК;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F82C2A">
        <w:t>Н.Ненчев, М.Кунева, Р.Кънев, К.Исмаилов и Б.Лукарски</w:t>
      </w:r>
    </w:p>
    <w:p w:rsidR="0006730A" w:rsidRDefault="00F82C2A" w:rsidP="00506BB5">
      <w:pPr>
        <w:pStyle w:val="ListParagraph"/>
        <w:numPr>
          <w:ilvl w:val="0"/>
          <w:numId w:val="2"/>
        </w:numPr>
        <w:jc w:val="both"/>
      </w:pPr>
      <w:r>
        <w:t>Пълномощно от Н.Зеленогорски, Б.Миланов, Б.Якубов и П.Кръстев</w:t>
      </w:r>
      <w:r w:rsidR="00943CFF">
        <w:t xml:space="preserve"> </w:t>
      </w:r>
    </w:p>
    <w:p w:rsidR="00506BB5" w:rsidRDefault="002A6EF8" w:rsidP="009E6531">
      <w:pPr>
        <w:pStyle w:val="ListParagraph"/>
        <w:numPr>
          <w:ilvl w:val="0"/>
          <w:numId w:val="2"/>
        </w:numPr>
        <w:jc w:val="both"/>
      </w:pPr>
      <w:r>
        <w:t>Предизборно политическо споразумение, в която участват следните партии: Български земеделски народен сюз, Движение България на гражданите, Демократи за силна България, Народна партия свобода и достойнство и Съюз на демократичните сили;</w:t>
      </w:r>
    </w:p>
    <w:p w:rsidR="009E6531" w:rsidRDefault="009E6531" w:rsidP="009E6531">
      <w:pPr>
        <w:pStyle w:val="ListParagraph"/>
        <w:ind w:left="1080"/>
        <w:jc w:val="both"/>
      </w:pP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943CFF">
        <w:t>коалиция</w:t>
      </w:r>
      <w:r>
        <w:t xml:space="preserve"> </w:t>
      </w:r>
      <w:r w:rsidR="00717C3A" w:rsidRPr="00F82C2A">
        <w:rPr>
          <w:b/>
        </w:rPr>
        <w:t>Реформаторски блок</w:t>
      </w:r>
      <w:r w:rsidR="00DC1AB5">
        <w:rPr>
          <w:bCs/>
        </w:rPr>
        <w:t xml:space="preserve"> № 27</w:t>
      </w:r>
      <w:bookmarkStart w:id="0" w:name="_GoBack"/>
      <w:bookmarkEnd w:id="0"/>
      <w:r>
        <w:rPr>
          <w:bCs/>
        </w:rPr>
        <w:t xml:space="preserve">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 w:rsidR="00A52C5B" w:rsidRPr="00A52C5B">
        <w:t xml:space="preserve"> </w:t>
      </w:r>
      <w:r w:rsidR="00DC1AB5">
        <w:t>кмет на кметство село Падина</w:t>
      </w:r>
      <w:r w:rsidR="00717C3A">
        <w:t xml:space="preserve"> </w:t>
      </w:r>
      <w:r w:rsidR="00EB6BBD">
        <w:t xml:space="preserve">на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716617"/>
    <w:rsid w:val="00717C3A"/>
    <w:rsid w:val="00943CFF"/>
    <w:rsid w:val="009E6531"/>
    <w:rsid w:val="00A52C5B"/>
    <w:rsid w:val="00AA1A50"/>
    <w:rsid w:val="00D352E5"/>
    <w:rsid w:val="00DC1AB5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20</cp:revision>
  <dcterms:created xsi:type="dcterms:W3CDTF">2015-09-14T11:09:00Z</dcterms:created>
  <dcterms:modified xsi:type="dcterms:W3CDTF">2015-09-14T12:29:00Z</dcterms:modified>
</cp:coreProperties>
</file>